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A8F" w:rsidRPr="008F3A8F" w:rsidRDefault="00401BA5" w:rsidP="008F3A8F">
      <w:pPr>
        <w:rPr>
          <w:rFonts w:ascii="Arial" w:hAnsi="Arial" w:cs="Arial"/>
          <w:sz w:val="22"/>
          <w:szCs w:val="22"/>
        </w:rPr>
      </w:pPr>
      <w:r>
        <w:rPr>
          <w:rFonts w:ascii="Arial" w:hAnsi="Arial" w:cs="Arial"/>
          <w:sz w:val="22"/>
          <w:szCs w:val="22"/>
        </w:rPr>
        <w:t xml:space="preserve">February </w:t>
      </w:r>
      <w:r w:rsidR="004078CD">
        <w:rPr>
          <w:rFonts w:ascii="Arial" w:hAnsi="Arial" w:cs="Arial"/>
          <w:sz w:val="22"/>
          <w:szCs w:val="22"/>
        </w:rPr>
        <w:t>8</w:t>
      </w:r>
      <w:r w:rsidR="008F3A8F" w:rsidRPr="008F3A8F">
        <w:rPr>
          <w:rFonts w:ascii="Arial" w:hAnsi="Arial" w:cs="Arial"/>
          <w:sz w:val="22"/>
          <w:szCs w:val="22"/>
        </w:rPr>
        <w:t xml:space="preserve">, 2021                                         </w:t>
      </w:r>
      <w:bookmarkStart w:id="0" w:name="_GoBack"/>
      <w:bookmarkEnd w:id="0"/>
      <w:r w:rsidR="008F3A8F" w:rsidRPr="008F3A8F">
        <w:rPr>
          <w:rFonts w:ascii="Arial" w:hAnsi="Arial" w:cs="Arial"/>
          <w:sz w:val="22"/>
          <w:szCs w:val="22"/>
        </w:rPr>
        <w:t xml:space="preserve">       </w:t>
      </w:r>
      <w:r w:rsidR="008F3A8F">
        <w:rPr>
          <w:rFonts w:ascii="Arial" w:hAnsi="Arial" w:cs="Arial"/>
          <w:sz w:val="22"/>
          <w:szCs w:val="22"/>
        </w:rPr>
        <w:tab/>
      </w:r>
      <w:r w:rsidR="008F3A8F" w:rsidRPr="008F3A8F">
        <w:rPr>
          <w:rFonts w:ascii="Arial" w:hAnsi="Arial" w:cs="Arial"/>
          <w:sz w:val="22"/>
          <w:szCs w:val="22"/>
        </w:rPr>
        <w:t>Contact:  Andrea Spencer</w:t>
      </w:r>
    </w:p>
    <w:p w:rsidR="008F3A8F" w:rsidRPr="008F3A8F" w:rsidRDefault="008F3A8F" w:rsidP="008F3A8F">
      <w:pPr>
        <w:rPr>
          <w:rFonts w:ascii="Arial" w:hAnsi="Arial" w:cs="Arial"/>
          <w:sz w:val="22"/>
          <w:szCs w:val="22"/>
        </w:rPr>
      </w:pPr>
      <w:r w:rsidRPr="008F3A8F">
        <w:rPr>
          <w:rFonts w:ascii="Arial" w:hAnsi="Arial" w:cs="Arial"/>
          <w:sz w:val="22"/>
          <w:szCs w:val="22"/>
        </w:rPr>
        <w:t xml:space="preserve">For Immediate Release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8F3A8F">
        <w:rPr>
          <w:rFonts w:ascii="Arial" w:hAnsi="Arial" w:cs="Arial"/>
          <w:sz w:val="22"/>
          <w:szCs w:val="22"/>
        </w:rPr>
        <w:t xml:space="preserve">Cell </w:t>
      </w:r>
      <w:r w:rsidR="005868B7">
        <w:rPr>
          <w:rFonts w:ascii="Arial" w:hAnsi="Arial" w:cs="Arial"/>
          <w:sz w:val="22"/>
          <w:szCs w:val="22"/>
        </w:rPr>
        <w:softHyphen/>
      </w:r>
      <w:r w:rsidR="005868B7">
        <w:rPr>
          <w:rFonts w:ascii="Arial" w:hAnsi="Arial" w:cs="Arial"/>
          <w:sz w:val="22"/>
          <w:szCs w:val="22"/>
        </w:rPr>
        <w:softHyphen/>
      </w:r>
      <w:r w:rsidR="005868B7">
        <w:rPr>
          <w:rFonts w:ascii="Arial" w:hAnsi="Arial" w:cs="Arial"/>
          <w:sz w:val="22"/>
          <w:szCs w:val="22"/>
        </w:rPr>
        <w:softHyphen/>
      </w:r>
      <w:r w:rsidRPr="008F3A8F">
        <w:rPr>
          <w:rFonts w:ascii="Arial" w:hAnsi="Arial" w:cs="Arial"/>
          <w:sz w:val="22"/>
          <w:szCs w:val="22"/>
        </w:rPr>
        <w:t>phone: 904-578-2673</w:t>
      </w:r>
    </w:p>
    <w:p w:rsidR="008F3A8F" w:rsidRPr="008F3A8F" w:rsidRDefault="008F3A8F" w:rsidP="008F3A8F">
      <w:pPr>
        <w:rPr>
          <w:rFonts w:ascii="Arial" w:hAnsi="Arial" w:cs="Arial"/>
          <w:sz w:val="22"/>
          <w:szCs w:val="22"/>
        </w:rPr>
      </w:pPr>
      <w:r w:rsidRPr="008F3A8F">
        <w:rPr>
          <w:rFonts w:ascii="Arial" w:hAnsi="Arial" w:cs="Arial"/>
          <w:sz w:val="22"/>
          <w:szCs w:val="22"/>
        </w:rPr>
        <w:t xml:space="preserve">                                                                                   </w:t>
      </w:r>
      <w:hyperlink r:id="rId6" w:history="1">
        <w:r w:rsidRPr="008F3A8F">
          <w:rPr>
            <w:rStyle w:val="Hyperlink"/>
            <w:rFonts w:ascii="Arial" w:hAnsi="Arial" w:cs="Arial"/>
            <w:sz w:val="22"/>
            <w:szCs w:val="22"/>
          </w:rPr>
          <w:t>Andrea.Spencer@myeldersource.org</w:t>
        </w:r>
      </w:hyperlink>
    </w:p>
    <w:p w:rsidR="008F3A8F" w:rsidRPr="008F3A8F" w:rsidRDefault="008F3A8F" w:rsidP="008F3A8F">
      <w:pPr>
        <w:ind w:left="5760"/>
        <w:rPr>
          <w:rFonts w:ascii="Arial" w:hAnsi="Arial" w:cs="Arial"/>
          <w:sz w:val="22"/>
          <w:szCs w:val="22"/>
        </w:rPr>
      </w:pPr>
      <w:r w:rsidRPr="008F3A8F">
        <w:rPr>
          <w:rFonts w:ascii="Arial" w:hAnsi="Arial" w:cs="Arial"/>
          <w:sz w:val="22"/>
          <w:szCs w:val="22"/>
        </w:rPr>
        <w:t xml:space="preserve">                             </w:t>
      </w:r>
    </w:p>
    <w:p w:rsidR="008F3A8F" w:rsidRPr="008F3A8F" w:rsidRDefault="008F3A8F" w:rsidP="008F3A8F">
      <w:pPr>
        <w:rPr>
          <w:rFonts w:ascii="Arial" w:hAnsi="Arial" w:cs="Arial"/>
          <w:sz w:val="22"/>
          <w:szCs w:val="22"/>
        </w:rPr>
      </w:pPr>
      <w:r w:rsidRPr="008F3A8F">
        <w:rPr>
          <w:rFonts w:ascii="Arial" w:hAnsi="Arial" w:cs="Arial"/>
          <w:sz w:val="22"/>
          <w:szCs w:val="22"/>
        </w:rPr>
        <w:tab/>
        <w:t xml:space="preserve">   </w:t>
      </w:r>
    </w:p>
    <w:p w:rsidR="00401BA5" w:rsidRDefault="008F3A8F" w:rsidP="008F3A8F">
      <w:pPr>
        <w:jc w:val="center"/>
        <w:rPr>
          <w:rFonts w:ascii="Arial" w:hAnsi="Arial" w:cs="Arial"/>
          <w:b/>
          <w:sz w:val="22"/>
          <w:szCs w:val="22"/>
        </w:rPr>
      </w:pPr>
      <w:r w:rsidRPr="008F3A8F">
        <w:rPr>
          <w:rFonts w:ascii="Arial" w:hAnsi="Arial" w:cs="Arial"/>
          <w:b/>
          <w:sz w:val="22"/>
          <w:szCs w:val="22"/>
        </w:rPr>
        <w:t xml:space="preserve">ElderSource </w:t>
      </w:r>
      <w:r w:rsidR="00401BA5">
        <w:rPr>
          <w:rFonts w:ascii="Arial" w:hAnsi="Arial" w:cs="Arial"/>
          <w:b/>
          <w:sz w:val="22"/>
          <w:szCs w:val="22"/>
        </w:rPr>
        <w:t xml:space="preserve">and AARP Present Live Facebook Program for </w:t>
      </w:r>
      <w:proofErr w:type="gramStart"/>
      <w:r w:rsidR="00401BA5">
        <w:rPr>
          <w:rFonts w:ascii="Arial" w:hAnsi="Arial" w:cs="Arial"/>
          <w:b/>
          <w:sz w:val="22"/>
          <w:szCs w:val="22"/>
        </w:rPr>
        <w:t>Seniors</w:t>
      </w:r>
      <w:proofErr w:type="gramEnd"/>
      <w:r w:rsidR="00401BA5">
        <w:rPr>
          <w:rFonts w:ascii="Arial" w:hAnsi="Arial" w:cs="Arial"/>
          <w:b/>
          <w:sz w:val="22"/>
          <w:szCs w:val="22"/>
        </w:rPr>
        <w:t xml:space="preserve"> and Caregivers</w:t>
      </w:r>
    </w:p>
    <w:p w:rsidR="008F3A8F" w:rsidRPr="00401BA5" w:rsidRDefault="00401BA5" w:rsidP="008F3A8F">
      <w:pPr>
        <w:jc w:val="center"/>
        <w:rPr>
          <w:rFonts w:ascii="Arial" w:hAnsi="Arial" w:cs="Arial"/>
          <w:i/>
          <w:sz w:val="22"/>
          <w:szCs w:val="22"/>
        </w:rPr>
      </w:pPr>
      <w:r w:rsidRPr="00401BA5">
        <w:rPr>
          <w:rFonts w:ascii="Arial" w:hAnsi="Arial" w:cs="Arial"/>
          <w:i/>
          <w:sz w:val="22"/>
          <w:szCs w:val="22"/>
        </w:rPr>
        <w:t xml:space="preserve">“Let’s Do Lunch,” </w:t>
      </w:r>
      <w:r w:rsidR="00C445B2">
        <w:rPr>
          <w:rFonts w:ascii="Arial" w:hAnsi="Arial" w:cs="Arial"/>
          <w:i/>
          <w:sz w:val="22"/>
          <w:szCs w:val="22"/>
        </w:rPr>
        <w:t>a 30-</w:t>
      </w:r>
      <w:r w:rsidRPr="00401BA5">
        <w:rPr>
          <w:rFonts w:ascii="Arial" w:hAnsi="Arial" w:cs="Arial"/>
          <w:i/>
          <w:sz w:val="22"/>
          <w:szCs w:val="22"/>
        </w:rPr>
        <w:t>minute program airs the third Thursday of every month</w:t>
      </w:r>
    </w:p>
    <w:p w:rsidR="008F3A8F" w:rsidRPr="008F3A8F" w:rsidRDefault="008F3A8F" w:rsidP="008F3A8F">
      <w:pPr>
        <w:rPr>
          <w:rFonts w:ascii="Arial" w:hAnsi="Arial" w:cs="Arial"/>
          <w:sz w:val="22"/>
          <w:szCs w:val="22"/>
        </w:rPr>
      </w:pPr>
      <w:r w:rsidRPr="008F3A8F">
        <w:rPr>
          <w:rFonts w:ascii="Arial" w:hAnsi="Arial" w:cs="Arial"/>
          <w:sz w:val="22"/>
          <w:szCs w:val="22"/>
        </w:rPr>
        <w:t xml:space="preserve">                                                                                                                                                                                                                                                                                                                                                                                                                                                                                                                                                                                                                                                                                                                                                                                                                                                                                                                                                                                                                                                                                                                                                                                                                                                                                                                                                                                                                                                                                                   </w:t>
      </w:r>
    </w:p>
    <w:p w:rsidR="007F44B6" w:rsidRDefault="007F44B6" w:rsidP="00C445B2">
      <w:pPr>
        <w:rPr>
          <w:rFonts w:ascii="Arial" w:hAnsi="Arial" w:cs="Arial"/>
          <w:color w:val="000000" w:themeColor="text1"/>
          <w:sz w:val="22"/>
          <w:szCs w:val="22"/>
        </w:rPr>
      </w:pPr>
    </w:p>
    <w:p w:rsidR="007F44B6" w:rsidRDefault="008F3A8F" w:rsidP="00C445B2">
      <w:pPr>
        <w:rPr>
          <w:rFonts w:ascii="Arial" w:hAnsi="Arial" w:cs="Arial"/>
          <w:color w:val="000000" w:themeColor="text1"/>
          <w:sz w:val="22"/>
          <w:szCs w:val="22"/>
        </w:rPr>
      </w:pPr>
      <w:r w:rsidRPr="00345451">
        <w:rPr>
          <w:rFonts w:ascii="Arial" w:hAnsi="Arial" w:cs="Arial"/>
          <w:color w:val="000000" w:themeColor="text1"/>
          <w:sz w:val="22"/>
          <w:szCs w:val="22"/>
        </w:rPr>
        <w:t>JACKSONVILLE, FL –</w:t>
      </w:r>
      <w:r w:rsidR="00C445B2">
        <w:rPr>
          <w:rFonts w:ascii="Arial" w:hAnsi="Arial" w:cs="Arial"/>
          <w:color w:val="000000" w:themeColor="text1"/>
          <w:sz w:val="22"/>
          <w:szCs w:val="22"/>
        </w:rPr>
        <w:t xml:space="preserve"> </w:t>
      </w:r>
      <w:r w:rsidR="007F44B6">
        <w:rPr>
          <w:rFonts w:ascii="Arial" w:hAnsi="Arial" w:cs="Arial"/>
          <w:color w:val="000000" w:themeColor="text1"/>
          <w:sz w:val="22"/>
          <w:szCs w:val="22"/>
        </w:rPr>
        <w:t xml:space="preserve">ElderSource, the Area Agency on Aging and Aging &amp; Disability Resource Center for Northeast Florida, and AARP Florida have collaborated to present a live, monthly 30-minute program on Facebook that features a myriad of entertaining and educational topics for seniors and caregivers. </w:t>
      </w:r>
    </w:p>
    <w:p w:rsidR="007F44B6" w:rsidRDefault="007F44B6" w:rsidP="00C445B2">
      <w:pPr>
        <w:rPr>
          <w:rFonts w:ascii="Arial" w:hAnsi="Arial" w:cs="Arial"/>
          <w:color w:val="000000" w:themeColor="text1"/>
          <w:sz w:val="22"/>
          <w:szCs w:val="22"/>
        </w:rPr>
      </w:pPr>
    </w:p>
    <w:p w:rsidR="00C1409A" w:rsidRDefault="007F44B6" w:rsidP="00C445B2">
      <w:pPr>
        <w:rPr>
          <w:rFonts w:ascii="Arial" w:hAnsi="Arial" w:cs="Arial"/>
          <w:color w:val="000000" w:themeColor="text1"/>
          <w:sz w:val="22"/>
          <w:szCs w:val="22"/>
        </w:rPr>
      </w:pPr>
      <w:r>
        <w:rPr>
          <w:rFonts w:ascii="Arial" w:hAnsi="Arial" w:cs="Arial"/>
          <w:color w:val="000000" w:themeColor="text1"/>
          <w:sz w:val="22"/>
          <w:szCs w:val="22"/>
        </w:rPr>
        <w:t xml:space="preserve">Launched in August of 2020, “Let’s Do Lunch” airs </w:t>
      </w:r>
      <w:r w:rsidR="00CD27FA">
        <w:rPr>
          <w:rFonts w:ascii="Arial" w:hAnsi="Arial" w:cs="Arial"/>
          <w:color w:val="000000" w:themeColor="text1"/>
          <w:sz w:val="22"/>
          <w:szCs w:val="22"/>
        </w:rPr>
        <w:t xml:space="preserve">on Facebook </w:t>
      </w:r>
      <w:r>
        <w:rPr>
          <w:rFonts w:ascii="Arial" w:hAnsi="Arial" w:cs="Arial"/>
          <w:color w:val="000000" w:themeColor="text1"/>
          <w:sz w:val="22"/>
          <w:szCs w:val="22"/>
        </w:rPr>
        <w:t xml:space="preserve">the third Thursday of each month at 12:30 pm and is hosted by ElderSource CEO Linda Levin and Justine Conley, AARP Florida Associate State Director. </w:t>
      </w:r>
      <w:r w:rsidR="00D166B6">
        <w:rPr>
          <w:rFonts w:ascii="Arial" w:hAnsi="Arial" w:cs="Arial"/>
          <w:color w:val="000000" w:themeColor="text1"/>
          <w:sz w:val="22"/>
          <w:szCs w:val="22"/>
        </w:rPr>
        <w:t xml:space="preserve">Topics presented have included the 2020 census and voting in the fall election, yoga to reduce stress, creating art to experience joy, cooking with an Italian twist and facts and myths about the COVID-19 vaccines, </w:t>
      </w:r>
    </w:p>
    <w:p w:rsidR="007F44B6" w:rsidRDefault="007F44B6" w:rsidP="00C445B2">
      <w:pPr>
        <w:rPr>
          <w:rFonts w:ascii="Arial" w:hAnsi="Arial" w:cs="Arial"/>
          <w:color w:val="000000" w:themeColor="text1"/>
          <w:sz w:val="22"/>
          <w:szCs w:val="22"/>
        </w:rPr>
      </w:pPr>
    </w:p>
    <w:p w:rsidR="004078CD" w:rsidRPr="00D166B6" w:rsidRDefault="00D166B6" w:rsidP="00C445B2">
      <w:pPr>
        <w:rPr>
          <w:rFonts w:ascii="Arial" w:hAnsi="Arial" w:cs="Arial"/>
          <w:color w:val="000000" w:themeColor="text1"/>
          <w:sz w:val="22"/>
          <w:szCs w:val="22"/>
        </w:rPr>
      </w:pPr>
      <w:r w:rsidRPr="00D166B6">
        <w:rPr>
          <w:rFonts w:ascii="Arial" w:hAnsi="Arial" w:cs="Arial"/>
          <w:color w:val="000000" w:themeColor="text1"/>
          <w:sz w:val="22"/>
          <w:szCs w:val="22"/>
        </w:rPr>
        <w:t xml:space="preserve">The next program </w:t>
      </w:r>
      <w:proofErr w:type="gramStart"/>
      <w:r w:rsidRPr="00D166B6">
        <w:rPr>
          <w:rFonts w:ascii="Arial" w:hAnsi="Arial" w:cs="Arial"/>
          <w:color w:val="000000" w:themeColor="text1"/>
          <w:sz w:val="22"/>
          <w:szCs w:val="22"/>
        </w:rPr>
        <w:t>is scheduled</w:t>
      </w:r>
      <w:proofErr w:type="gramEnd"/>
      <w:r w:rsidRPr="00D166B6">
        <w:rPr>
          <w:rFonts w:ascii="Arial" w:hAnsi="Arial" w:cs="Arial"/>
          <w:color w:val="000000" w:themeColor="text1"/>
          <w:sz w:val="22"/>
          <w:szCs w:val="22"/>
        </w:rPr>
        <w:t xml:space="preserve"> for Thursday, February 18 at 12:30 pm and will focus on the use of robotic pets</w:t>
      </w:r>
      <w:r>
        <w:rPr>
          <w:rFonts w:ascii="Arial" w:hAnsi="Arial" w:cs="Arial"/>
          <w:color w:val="000000" w:themeColor="text1"/>
          <w:sz w:val="22"/>
          <w:szCs w:val="22"/>
        </w:rPr>
        <w:t xml:space="preserve"> in the care of older adults with dementia</w:t>
      </w:r>
      <w:r w:rsidRPr="00D166B6">
        <w:rPr>
          <w:rFonts w:ascii="Arial" w:hAnsi="Arial" w:cs="Arial"/>
          <w:color w:val="000000" w:themeColor="text1"/>
          <w:sz w:val="22"/>
          <w:szCs w:val="22"/>
        </w:rPr>
        <w:t xml:space="preserve">. According to experts, </w:t>
      </w:r>
      <w:r>
        <w:rPr>
          <w:rFonts w:ascii="Arial" w:hAnsi="Arial" w:cs="Arial"/>
          <w:sz w:val="22"/>
          <w:szCs w:val="22"/>
        </w:rPr>
        <w:t>c</w:t>
      </w:r>
      <w:r w:rsidRPr="00D166B6">
        <w:rPr>
          <w:rFonts w:ascii="Arial" w:hAnsi="Arial" w:cs="Arial"/>
          <w:sz w:val="22"/>
          <w:szCs w:val="22"/>
        </w:rPr>
        <w:t>ompanion robotic therapy pets have a wonderful effect on people with later stages of Alzheimer’s disease.</w:t>
      </w:r>
      <w:r w:rsidRPr="00D166B6">
        <w:rPr>
          <w:rFonts w:ascii="Arial" w:hAnsi="Arial" w:cs="Arial"/>
          <w:sz w:val="22"/>
          <w:szCs w:val="22"/>
        </w:rPr>
        <w:t xml:space="preserve"> Guest expert </w:t>
      </w:r>
      <w:r>
        <w:rPr>
          <w:rFonts w:ascii="Arial" w:hAnsi="Arial" w:cs="Arial"/>
          <w:sz w:val="22"/>
          <w:szCs w:val="22"/>
        </w:rPr>
        <w:t>to demonstrate and share information about robotic pets will be</w:t>
      </w:r>
      <w:r w:rsidRPr="00D166B6">
        <w:rPr>
          <w:rFonts w:ascii="Arial" w:hAnsi="Arial" w:cs="Arial"/>
          <w:sz w:val="22"/>
          <w:szCs w:val="22"/>
        </w:rPr>
        <w:t xml:space="preserve"> </w:t>
      </w:r>
      <w:r w:rsidR="00A55AA7">
        <w:rPr>
          <w:rFonts w:ascii="Arial" w:hAnsi="Arial" w:cs="Arial"/>
          <w:sz w:val="22"/>
          <w:szCs w:val="22"/>
        </w:rPr>
        <w:t xml:space="preserve">Alexa </w:t>
      </w:r>
      <w:proofErr w:type="spellStart"/>
      <w:r w:rsidR="00A55AA7">
        <w:rPr>
          <w:rFonts w:ascii="Arial" w:hAnsi="Arial" w:cs="Arial"/>
          <w:sz w:val="22"/>
          <w:szCs w:val="22"/>
        </w:rPr>
        <w:t>Hansli</w:t>
      </w:r>
      <w:proofErr w:type="spellEnd"/>
      <w:r>
        <w:rPr>
          <w:rFonts w:ascii="Arial" w:hAnsi="Arial" w:cs="Arial"/>
          <w:sz w:val="22"/>
          <w:szCs w:val="22"/>
        </w:rPr>
        <w:t xml:space="preserve">, </w:t>
      </w:r>
      <w:r w:rsidRPr="00D166B6">
        <w:rPr>
          <w:rFonts w:ascii="Arial" w:hAnsi="Arial" w:cs="Arial"/>
          <w:sz w:val="22"/>
          <w:szCs w:val="22"/>
        </w:rPr>
        <w:t>Director of Livable Florida</w:t>
      </w:r>
      <w:r>
        <w:rPr>
          <w:rFonts w:ascii="Arial" w:hAnsi="Arial" w:cs="Arial"/>
          <w:sz w:val="22"/>
          <w:szCs w:val="22"/>
        </w:rPr>
        <w:t xml:space="preserve"> with the Florida Department of Elder Affairs.</w:t>
      </w:r>
    </w:p>
    <w:p w:rsidR="004078CD" w:rsidRPr="00D166B6" w:rsidRDefault="004078CD" w:rsidP="004078CD">
      <w:pPr>
        <w:rPr>
          <w:rFonts w:ascii="Arial" w:hAnsi="Arial" w:cs="Arial"/>
          <w:sz w:val="22"/>
          <w:szCs w:val="22"/>
        </w:rPr>
      </w:pPr>
      <w:r w:rsidRPr="00D166B6">
        <w:rPr>
          <w:rFonts w:ascii="Arial" w:hAnsi="Arial" w:cs="Arial"/>
          <w:sz w:val="22"/>
          <w:szCs w:val="22"/>
        </w:rPr>
        <w:tab/>
      </w:r>
      <w:r w:rsidR="00D166B6" w:rsidRPr="00D166B6">
        <w:rPr>
          <w:rFonts w:ascii="Arial" w:hAnsi="Arial" w:cs="Arial"/>
          <w:sz w:val="22"/>
          <w:szCs w:val="22"/>
        </w:rPr>
        <w:t xml:space="preserve"> </w:t>
      </w:r>
    </w:p>
    <w:p w:rsidR="00D166B6" w:rsidRDefault="00D166B6" w:rsidP="008F3A8F">
      <w:pPr>
        <w:rPr>
          <w:rFonts w:ascii="Arial" w:hAnsi="Arial" w:cs="Arial"/>
          <w:color w:val="000000" w:themeColor="text1"/>
          <w:sz w:val="22"/>
          <w:szCs w:val="22"/>
        </w:rPr>
      </w:pPr>
      <w:r>
        <w:rPr>
          <w:rFonts w:ascii="Arial" w:hAnsi="Arial" w:cs="Arial"/>
          <w:color w:val="000000" w:themeColor="text1"/>
          <w:sz w:val="22"/>
          <w:szCs w:val="22"/>
        </w:rPr>
        <w:t xml:space="preserve">To tune into the program, visit the ElderSource or AARP Florida Facebook page on February 18. This program and past programs </w:t>
      </w:r>
      <w:proofErr w:type="gramStart"/>
      <w:r>
        <w:rPr>
          <w:rFonts w:ascii="Arial" w:hAnsi="Arial" w:cs="Arial"/>
          <w:color w:val="000000" w:themeColor="text1"/>
          <w:sz w:val="22"/>
          <w:szCs w:val="22"/>
        </w:rPr>
        <w:t>can also be accessed</w:t>
      </w:r>
      <w:proofErr w:type="gramEnd"/>
      <w:r>
        <w:rPr>
          <w:rFonts w:ascii="Arial" w:hAnsi="Arial" w:cs="Arial"/>
          <w:color w:val="000000" w:themeColor="text1"/>
          <w:sz w:val="22"/>
          <w:szCs w:val="22"/>
        </w:rPr>
        <w:t xml:space="preserve"> on each organization’s YouTube Channel. </w:t>
      </w:r>
    </w:p>
    <w:p w:rsidR="00D166B6" w:rsidRDefault="00D166B6" w:rsidP="008F3A8F">
      <w:pPr>
        <w:rPr>
          <w:rFonts w:ascii="Arial" w:hAnsi="Arial" w:cs="Arial"/>
          <w:color w:val="000000" w:themeColor="text1"/>
          <w:sz w:val="22"/>
          <w:szCs w:val="22"/>
        </w:rPr>
      </w:pPr>
    </w:p>
    <w:p w:rsidR="00C1409A" w:rsidRPr="00345451" w:rsidRDefault="00D166B6" w:rsidP="008F3A8F">
      <w:pPr>
        <w:rPr>
          <w:rFonts w:ascii="Arial" w:hAnsi="Arial" w:cs="Arial"/>
          <w:color w:val="000000" w:themeColor="text1"/>
          <w:sz w:val="22"/>
          <w:szCs w:val="22"/>
        </w:rPr>
      </w:pPr>
      <w:r>
        <w:rPr>
          <w:rFonts w:ascii="Arial" w:hAnsi="Arial" w:cs="Arial"/>
          <w:color w:val="000000" w:themeColor="text1"/>
          <w:sz w:val="22"/>
          <w:szCs w:val="22"/>
        </w:rPr>
        <w:t>F</w:t>
      </w:r>
      <w:r w:rsidR="00C1409A" w:rsidRPr="00345451">
        <w:rPr>
          <w:rFonts w:ascii="Arial" w:hAnsi="Arial" w:cs="Arial"/>
          <w:color w:val="000000" w:themeColor="text1"/>
          <w:sz w:val="22"/>
          <w:szCs w:val="22"/>
        </w:rPr>
        <w:t>or more information</w:t>
      </w:r>
      <w:r w:rsidR="00C445B2">
        <w:rPr>
          <w:rFonts w:ascii="Arial" w:hAnsi="Arial" w:cs="Arial"/>
          <w:color w:val="000000" w:themeColor="text1"/>
          <w:sz w:val="22"/>
          <w:szCs w:val="22"/>
        </w:rPr>
        <w:t>,</w:t>
      </w:r>
      <w:r w:rsidR="00C1409A" w:rsidRPr="00345451">
        <w:rPr>
          <w:rFonts w:ascii="Arial" w:hAnsi="Arial" w:cs="Arial"/>
          <w:color w:val="000000" w:themeColor="text1"/>
          <w:sz w:val="22"/>
          <w:szCs w:val="22"/>
        </w:rPr>
        <w:t xml:space="preserve"> call ElderSource at </w:t>
      </w:r>
      <w:r>
        <w:rPr>
          <w:rFonts w:ascii="Arial" w:hAnsi="Arial" w:cs="Arial"/>
          <w:color w:val="000000" w:themeColor="text1"/>
          <w:sz w:val="22"/>
          <w:szCs w:val="22"/>
        </w:rPr>
        <w:t>1-888-242-4464</w:t>
      </w:r>
      <w:r w:rsidR="00C1409A" w:rsidRPr="00345451">
        <w:rPr>
          <w:rFonts w:ascii="Arial" w:hAnsi="Arial" w:cs="Arial"/>
          <w:color w:val="000000" w:themeColor="text1"/>
          <w:sz w:val="22"/>
          <w:szCs w:val="22"/>
        </w:rPr>
        <w:t>.</w:t>
      </w:r>
    </w:p>
    <w:p w:rsidR="008F3A8F" w:rsidRPr="008F3A8F" w:rsidRDefault="008F3A8F" w:rsidP="008F3A8F">
      <w:pPr>
        <w:rPr>
          <w:rFonts w:ascii="Arial" w:hAnsi="Arial" w:cs="Arial"/>
          <w:color w:val="000000" w:themeColor="text1"/>
          <w:sz w:val="22"/>
          <w:szCs w:val="22"/>
        </w:rPr>
      </w:pPr>
    </w:p>
    <w:p w:rsidR="008F3A8F" w:rsidRPr="008F3A8F" w:rsidRDefault="008F3A8F" w:rsidP="008F3A8F">
      <w:pPr>
        <w:jc w:val="center"/>
        <w:rPr>
          <w:rFonts w:ascii="Arial" w:hAnsi="Arial" w:cs="Arial"/>
          <w:color w:val="000000" w:themeColor="text1"/>
          <w:sz w:val="22"/>
          <w:szCs w:val="22"/>
        </w:rPr>
      </w:pPr>
      <w:r w:rsidRPr="008F3A8F">
        <w:rPr>
          <w:rFonts w:ascii="Arial" w:hAnsi="Arial" w:cs="Arial"/>
          <w:color w:val="000000" w:themeColor="text1"/>
          <w:sz w:val="22"/>
          <w:szCs w:val="22"/>
        </w:rPr>
        <w:t>###</w:t>
      </w:r>
    </w:p>
    <w:p w:rsidR="008F3A8F" w:rsidRPr="008F3A8F" w:rsidRDefault="008F3A8F" w:rsidP="008F3A8F">
      <w:pPr>
        <w:rPr>
          <w:rFonts w:ascii="Arial" w:hAnsi="Arial" w:cs="Arial"/>
          <w:b/>
          <w:i/>
          <w:iCs/>
          <w:sz w:val="22"/>
          <w:szCs w:val="22"/>
        </w:rPr>
      </w:pPr>
      <w:r w:rsidRPr="008F3A8F">
        <w:rPr>
          <w:rFonts w:ascii="Arial" w:hAnsi="Arial" w:cs="Arial"/>
          <w:b/>
          <w:i/>
          <w:iCs/>
          <w:sz w:val="22"/>
          <w:szCs w:val="22"/>
        </w:rPr>
        <w:t>About ElderSource</w:t>
      </w:r>
    </w:p>
    <w:p w:rsidR="008F3A8F" w:rsidRPr="008F3A8F" w:rsidRDefault="008F3A8F" w:rsidP="008F3A8F">
      <w:pPr>
        <w:rPr>
          <w:rFonts w:ascii="Arial" w:hAnsi="Arial" w:cs="Arial"/>
          <w:i/>
          <w:iCs/>
          <w:sz w:val="22"/>
          <w:szCs w:val="22"/>
        </w:rPr>
      </w:pPr>
      <w:r w:rsidRPr="008F3A8F">
        <w:rPr>
          <w:rFonts w:ascii="Arial" w:hAnsi="Arial" w:cs="Arial"/>
          <w:i/>
          <w:iCs/>
          <w:sz w:val="22"/>
          <w:szCs w:val="22"/>
        </w:rPr>
        <w:t xml:space="preserve">ElderSource is a local nonprofit organization designated by the state as the Area Agency on Aging and Aging and Disability Resource Center for Northeast Florida. The agency provides information and referral resources for caregivers and seniors in Northeast Florida, reaching more than 12,000 people in its seven-county service area --- Baker, Clay, Duval, Flagler, Nassau, St. Johns and Volusia. Programs and services </w:t>
      </w:r>
      <w:proofErr w:type="gramStart"/>
      <w:r w:rsidRPr="008F3A8F">
        <w:rPr>
          <w:rFonts w:ascii="Arial" w:hAnsi="Arial" w:cs="Arial"/>
          <w:i/>
          <w:iCs/>
          <w:sz w:val="22"/>
          <w:szCs w:val="22"/>
        </w:rPr>
        <w:t>are funded</w:t>
      </w:r>
      <w:proofErr w:type="gramEnd"/>
      <w:r w:rsidRPr="008F3A8F">
        <w:rPr>
          <w:rFonts w:ascii="Arial" w:hAnsi="Arial" w:cs="Arial"/>
          <w:i/>
          <w:iCs/>
          <w:sz w:val="22"/>
          <w:szCs w:val="22"/>
        </w:rPr>
        <w:t xml:space="preserve"> by federal, state and local grants as well as private donations and endowments.</w:t>
      </w:r>
    </w:p>
    <w:p w:rsidR="00FB26D0" w:rsidRDefault="00FB26D0" w:rsidP="00FB26D0"/>
    <w:p w:rsidR="00FB26D0" w:rsidRDefault="00FB26D0" w:rsidP="00FB26D0"/>
    <w:p w:rsidR="00FB26D0" w:rsidRDefault="00FB26D0" w:rsidP="00FB26D0"/>
    <w:sectPr w:rsidR="00FB26D0" w:rsidSect="007D725F">
      <w:headerReference w:type="even" r:id="rId7"/>
      <w:headerReference w:type="default" r:id="rId8"/>
      <w:footerReference w:type="even" r:id="rId9"/>
      <w:footerReference w:type="default" r:id="rId10"/>
      <w:headerReference w:type="first" r:id="rId11"/>
      <w:footerReference w:type="first" r:id="rId12"/>
      <w:pgSz w:w="12240" w:h="15840"/>
      <w:pgMar w:top="1980" w:right="1260" w:bottom="1440" w:left="1260" w:header="720" w:footer="9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02C" w:rsidRDefault="006B102C" w:rsidP="004572B9">
      <w:r>
        <w:separator/>
      </w:r>
    </w:p>
  </w:endnote>
  <w:endnote w:type="continuationSeparator" w:id="0">
    <w:p w:rsidR="006B102C" w:rsidRDefault="006B102C" w:rsidP="00457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131" w:rsidRDefault="003141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022" w:rsidRDefault="00314131" w:rsidP="004572B9">
    <w:pPr>
      <w:pStyle w:val="Footer"/>
      <w:jc w:val="center"/>
      <w:rPr>
        <w:rFonts w:ascii="Arial" w:hAnsi="Arial" w:cs="Arial"/>
        <w:i/>
        <w:sz w:val="16"/>
        <w:szCs w:val="16"/>
      </w:rPr>
    </w:pPr>
    <w:r w:rsidRPr="00314131">
      <w:rPr>
        <w:rFonts w:ascii="Arial" w:hAnsi="Arial" w:cs="Arial"/>
        <w:i/>
        <w:noProof/>
        <w:sz w:val="16"/>
        <w:szCs w:val="16"/>
      </w:rPr>
      <w:drawing>
        <wp:anchor distT="0" distB="0" distL="114300" distR="114300" simplePos="0" relativeHeight="251664384" behindDoc="0" locked="0" layoutInCell="1" allowOverlap="1">
          <wp:simplePos x="0" y="0"/>
          <wp:positionH relativeFrom="column">
            <wp:posOffset>3848100</wp:posOffset>
          </wp:positionH>
          <wp:positionV relativeFrom="paragraph">
            <wp:posOffset>12065</wp:posOffset>
          </wp:positionV>
          <wp:extent cx="1028700" cy="685800"/>
          <wp:effectExtent l="0" t="0" r="0" b="0"/>
          <wp:wrapThrough wrapText="bothSides">
            <wp:wrapPolygon edited="0">
              <wp:start x="0" y="0"/>
              <wp:lineTo x="0" y="21000"/>
              <wp:lineTo x="21200" y="21000"/>
              <wp:lineTo x="21200" y="0"/>
              <wp:lineTo x="0" y="0"/>
            </wp:wrapPolygon>
          </wp:wrapThrough>
          <wp:docPr id="1" name="Picture 1" descr="C:\Users\levinl\Desktop\ES_Inclusi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vinl\Desktop\ES_Inclusion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87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simplePos x="0" y="0"/>
          <wp:positionH relativeFrom="column">
            <wp:posOffset>3231515</wp:posOffset>
          </wp:positionH>
          <wp:positionV relativeFrom="paragraph">
            <wp:posOffset>79375</wp:posOffset>
          </wp:positionV>
          <wp:extent cx="504825" cy="502285"/>
          <wp:effectExtent l="0" t="0" r="9525" b="0"/>
          <wp:wrapThrough wrapText="bothSides">
            <wp:wrapPolygon edited="0">
              <wp:start x="0" y="0"/>
              <wp:lineTo x="0" y="20480"/>
              <wp:lineTo x="21192" y="20480"/>
              <wp:lineTo x="21192" y="0"/>
              <wp:lineTo x="0" y="0"/>
            </wp:wrapPolygon>
          </wp:wrapThrough>
          <wp:docPr id="166" name="Picture 166" descr="C:\Users\levinl\AppData\Local\Microsoft\Windows\INetCache\Content.Word\AIR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vinl\AppData\Local\Microsoft\Windows\INetCache\Content.Word\AIRS 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0482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2022">
      <w:rPr>
        <w:rFonts w:ascii="Arial" w:hAnsi="Arial" w:cs="Arial"/>
        <w:i/>
        <w:noProof/>
        <w:sz w:val="16"/>
        <w:szCs w:val="16"/>
      </w:rPr>
      <w:drawing>
        <wp:anchor distT="0" distB="0" distL="114300" distR="114300" simplePos="0" relativeHeight="251663360" behindDoc="0" locked="0" layoutInCell="1" allowOverlap="1">
          <wp:simplePos x="0" y="0"/>
          <wp:positionH relativeFrom="column">
            <wp:posOffset>1341755</wp:posOffset>
          </wp:positionH>
          <wp:positionV relativeFrom="paragraph">
            <wp:posOffset>-5080</wp:posOffset>
          </wp:positionV>
          <wp:extent cx="951230" cy="694690"/>
          <wp:effectExtent l="0" t="0" r="1270" b="0"/>
          <wp:wrapNone/>
          <wp:docPr id="165" name="Picture 165" descr="C:\Users\levinl\AppData\Local\Microsoft\Windows\INetCache\Content.Outlook\K43IO61I\DOEA_Secondary_CMYK-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evinl\AppData\Local\Microsoft\Windows\INetCache\Content.Outlook\K43IO61I\DOEA_Secondary_CMYK-01.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51230" cy="694690"/>
                  </a:xfrm>
                  <a:prstGeom prst="rect">
                    <a:avLst/>
                  </a:prstGeom>
                  <a:noFill/>
                  <a:ln>
                    <a:noFill/>
                  </a:ln>
                </pic:spPr>
              </pic:pic>
            </a:graphicData>
          </a:graphic>
        </wp:anchor>
      </w:drawing>
    </w:r>
    <w:r w:rsidRPr="00712022">
      <w:rPr>
        <w:rFonts w:ascii="Arial" w:hAnsi="Arial" w:cs="Arial"/>
        <w:i/>
        <w:noProof/>
        <w:sz w:val="16"/>
        <w:szCs w:val="16"/>
      </w:rPr>
      <w:drawing>
        <wp:anchor distT="0" distB="0" distL="114300" distR="114300" simplePos="0" relativeHeight="251662336" behindDoc="0" locked="0" layoutInCell="1" allowOverlap="1">
          <wp:simplePos x="0" y="0"/>
          <wp:positionH relativeFrom="margin">
            <wp:posOffset>2409825</wp:posOffset>
          </wp:positionH>
          <wp:positionV relativeFrom="paragraph">
            <wp:posOffset>71755</wp:posOffset>
          </wp:positionV>
          <wp:extent cx="542925" cy="553720"/>
          <wp:effectExtent l="0" t="0" r="9525" b="0"/>
          <wp:wrapThrough wrapText="bothSides">
            <wp:wrapPolygon edited="0">
              <wp:start x="0" y="0"/>
              <wp:lineTo x="0" y="20807"/>
              <wp:lineTo x="21221" y="20807"/>
              <wp:lineTo x="21221" y="0"/>
              <wp:lineTo x="0" y="0"/>
            </wp:wrapPolygon>
          </wp:wrapThrough>
          <wp:docPr id="167" name="Picture 167" descr="H:\computer files 2\PR-Marketing\logos\ADRC_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omputer files 2\PR-Marketing\logos\ADRC_sea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2925" cy="553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2022" w:rsidRDefault="00712022" w:rsidP="004572B9">
    <w:pPr>
      <w:pStyle w:val="Footer"/>
      <w:jc w:val="center"/>
      <w:rPr>
        <w:rFonts w:ascii="Arial" w:hAnsi="Arial" w:cs="Arial"/>
        <w:i/>
        <w:sz w:val="16"/>
        <w:szCs w:val="16"/>
      </w:rPr>
    </w:pPr>
  </w:p>
  <w:p w:rsidR="00712022" w:rsidRDefault="00712022" w:rsidP="007D725F">
    <w:pPr>
      <w:pStyle w:val="Footer"/>
      <w:jc w:val="center"/>
      <w:rPr>
        <w:rFonts w:ascii="Arial" w:hAnsi="Arial" w:cs="Arial"/>
        <w:i/>
        <w:sz w:val="16"/>
        <w:szCs w:val="16"/>
      </w:rPr>
    </w:pPr>
  </w:p>
  <w:p w:rsidR="00712022" w:rsidRDefault="00712022" w:rsidP="007D725F">
    <w:pPr>
      <w:pStyle w:val="Footer"/>
      <w:jc w:val="center"/>
      <w:rPr>
        <w:rFonts w:ascii="Arial" w:hAnsi="Arial" w:cs="Arial"/>
        <w:i/>
        <w:sz w:val="16"/>
        <w:szCs w:val="16"/>
      </w:rPr>
    </w:pPr>
  </w:p>
  <w:p w:rsidR="00712022" w:rsidRDefault="00712022" w:rsidP="007D725F">
    <w:pPr>
      <w:pStyle w:val="Footer"/>
      <w:jc w:val="center"/>
      <w:rPr>
        <w:rFonts w:ascii="Arial" w:hAnsi="Arial" w:cs="Arial"/>
        <w:i/>
        <w:sz w:val="16"/>
        <w:szCs w:val="16"/>
      </w:rPr>
    </w:pPr>
  </w:p>
  <w:p w:rsidR="00712022" w:rsidRDefault="00712022" w:rsidP="007D725F">
    <w:pPr>
      <w:pStyle w:val="Footer"/>
      <w:jc w:val="center"/>
      <w:rPr>
        <w:rFonts w:ascii="Arial" w:hAnsi="Arial" w:cs="Arial"/>
        <w:i/>
        <w:sz w:val="16"/>
        <w:szCs w:val="16"/>
      </w:rPr>
    </w:pPr>
  </w:p>
  <w:p w:rsidR="007D725F" w:rsidRPr="007D725F" w:rsidRDefault="004572B9" w:rsidP="007D725F">
    <w:pPr>
      <w:pStyle w:val="Footer"/>
      <w:jc w:val="center"/>
      <w:rPr>
        <w:rFonts w:ascii="Arial" w:hAnsi="Arial" w:cs="Arial"/>
        <w:i/>
        <w:color w:val="323E4F" w:themeColor="text2" w:themeShade="BF"/>
        <w:sz w:val="16"/>
        <w:szCs w:val="16"/>
      </w:rPr>
    </w:pPr>
    <w:r w:rsidRPr="007D725F">
      <w:rPr>
        <w:rFonts w:ascii="Arial" w:hAnsi="Arial" w:cs="Arial"/>
        <w:i/>
        <w:color w:val="323E4F" w:themeColor="text2" w:themeShade="BF"/>
        <w:sz w:val="16"/>
        <w:szCs w:val="16"/>
      </w:rPr>
      <w:t>The Area Agency on Aging and the Aging and Disability Resour</w:t>
    </w:r>
    <w:r w:rsidR="00712022" w:rsidRPr="007D725F">
      <w:rPr>
        <w:rFonts w:ascii="Arial" w:hAnsi="Arial" w:cs="Arial"/>
        <w:i/>
        <w:color w:val="323E4F" w:themeColor="text2" w:themeShade="BF"/>
        <w:sz w:val="16"/>
        <w:szCs w:val="16"/>
      </w:rPr>
      <w:t>ce Center for Northeast Florida</w:t>
    </w:r>
  </w:p>
  <w:p w:rsidR="004572B9" w:rsidRPr="007D725F" w:rsidRDefault="00712022" w:rsidP="007D725F">
    <w:pPr>
      <w:pStyle w:val="Footer"/>
      <w:jc w:val="center"/>
      <w:rPr>
        <w:rFonts w:ascii="Arial" w:hAnsi="Arial" w:cs="Arial"/>
        <w:i/>
        <w:color w:val="323E4F" w:themeColor="text2" w:themeShade="BF"/>
        <w:sz w:val="16"/>
        <w:szCs w:val="16"/>
      </w:rPr>
    </w:pPr>
    <w:r w:rsidRPr="007D725F">
      <w:rPr>
        <w:rFonts w:ascii="Arial" w:hAnsi="Arial" w:cs="Arial"/>
        <w:i/>
        <w:color w:val="323E4F" w:themeColor="text2" w:themeShade="BF"/>
        <w:sz w:val="16"/>
        <w:szCs w:val="16"/>
      </w:rPr>
      <w:t>Serving Baker, Clay, Duval Flagler, Nassau, St. Johns and Volusia Counties Since 1974</w:t>
    </w:r>
  </w:p>
  <w:p w:rsidR="007D725F" w:rsidRDefault="007D725F" w:rsidP="007D725F">
    <w:pPr>
      <w:pStyle w:val="Footer"/>
      <w:jc w:val="center"/>
    </w:pPr>
  </w:p>
  <w:p w:rsidR="007D725F" w:rsidRDefault="007D725F" w:rsidP="007D725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131" w:rsidRDefault="003141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02C" w:rsidRDefault="006B102C" w:rsidP="004572B9">
      <w:r>
        <w:separator/>
      </w:r>
    </w:p>
  </w:footnote>
  <w:footnote w:type="continuationSeparator" w:id="0">
    <w:p w:rsidR="006B102C" w:rsidRDefault="006B102C" w:rsidP="004572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131" w:rsidRDefault="003141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2B9" w:rsidRPr="004572B9" w:rsidRDefault="004572B9" w:rsidP="004572B9">
    <w:pPr>
      <w:widowControl w:val="0"/>
      <w:suppressAutoHyphens/>
      <w:autoSpaceDE w:val="0"/>
      <w:autoSpaceDN w:val="0"/>
      <w:adjustRightInd w:val="0"/>
      <w:textAlignment w:val="center"/>
      <w:rPr>
        <w:rFonts w:ascii="Arial" w:hAnsi="Arial" w:cs="Arial"/>
        <w:color w:val="323E4F" w:themeColor="text2" w:themeShade="BF"/>
        <w:spacing w:val="-4"/>
        <w:sz w:val="16"/>
        <w:szCs w:val="16"/>
      </w:rPr>
    </w:pPr>
    <w:r w:rsidRPr="008B1096">
      <w:rPr>
        <w:rFonts w:hint="eastAsia"/>
        <w:noProof/>
      </w:rPr>
      <w:drawing>
        <wp:anchor distT="0" distB="0" distL="114300" distR="114300" simplePos="0" relativeHeight="251658240" behindDoc="0" locked="0" layoutInCell="1" allowOverlap="1">
          <wp:simplePos x="0" y="0"/>
          <wp:positionH relativeFrom="column">
            <wp:posOffset>-47625</wp:posOffset>
          </wp:positionH>
          <wp:positionV relativeFrom="paragraph">
            <wp:posOffset>-98425</wp:posOffset>
          </wp:positionV>
          <wp:extent cx="2797041" cy="704116"/>
          <wp:effectExtent l="0" t="0" r="3810" b="1270"/>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derSource logo FINAL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97041" cy="704116"/>
                  </a:xfrm>
                  <a:prstGeom prst="rect">
                    <a:avLst/>
                  </a:prstGeom>
                </pic:spPr>
              </pic:pic>
            </a:graphicData>
          </a:graphic>
        </wp:anchor>
      </w:drawing>
    </w:r>
    <w:r w:rsidR="00F67EB7">
      <w:tab/>
    </w:r>
    <w:r w:rsidR="00F67EB7">
      <w:tab/>
    </w:r>
    <w:r w:rsidR="00F67EB7">
      <w:tab/>
    </w:r>
    <w:r w:rsidR="00F67EB7">
      <w:tab/>
    </w:r>
    <w:r w:rsidR="00F67EB7">
      <w:tab/>
    </w:r>
    <w:r w:rsidR="00F67EB7">
      <w:tab/>
    </w:r>
    <w:r w:rsidR="00F67EB7">
      <w:tab/>
    </w:r>
    <w:r w:rsidR="00F67EB7">
      <w:tab/>
    </w:r>
    <w:r w:rsidRPr="004572B9">
      <w:rPr>
        <w:rFonts w:ascii="Arial" w:hAnsi="Arial" w:cs="Arial"/>
        <w:color w:val="323E4F" w:themeColor="text2" w:themeShade="BF"/>
        <w:spacing w:val="-4"/>
        <w:sz w:val="16"/>
        <w:szCs w:val="16"/>
      </w:rPr>
      <w:t xml:space="preserve">10688 Old St. Augustine </w:t>
    </w:r>
    <w:proofErr w:type="gramStart"/>
    <w:r w:rsidRPr="004572B9">
      <w:rPr>
        <w:rFonts w:ascii="Arial" w:hAnsi="Arial" w:cs="Arial"/>
        <w:color w:val="323E4F" w:themeColor="text2" w:themeShade="BF"/>
        <w:spacing w:val="-4"/>
        <w:sz w:val="16"/>
        <w:szCs w:val="16"/>
      </w:rPr>
      <w:t>Road  |</w:t>
    </w:r>
    <w:proofErr w:type="gramEnd"/>
    <w:r w:rsidRPr="004572B9">
      <w:rPr>
        <w:rFonts w:ascii="Arial" w:hAnsi="Arial" w:cs="Arial"/>
        <w:color w:val="323E4F" w:themeColor="text2" w:themeShade="BF"/>
        <w:spacing w:val="-4"/>
        <w:sz w:val="16"/>
        <w:szCs w:val="16"/>
      </w:rPr>
      <w:t xml:space="preserve">  Jacksonville, FL 32257</w:t>
    </w:r>
  </w:p>
  <w:p w:rsidR="004572B9" w:rsidRPr="004572B9" w:rsidRDefault="00F67EB7" w:rsidP="004572B9">
    <w:pPr>
      <w:widowControl w:val="0"/>
      <w:suppressAutoHyphens/>
      <w:autoSpaceDE w:val="0"/>
      <w:autoSpaceDN w:val="0"/>
      <w:adjustRightInd w:val="0"/>
      <w:ind w:left="5760"/>
      <w:textAlignment w:val="center"/>
      <w:rPr>
        <w:rFonts w:ascii="Arial" w:hAnsi="Arial" w:cs="Arial"/>
        <w:color w:val="323E4F" w:themeColor="text2" w:themeShade="BF"/>
        <w:spacing w:val="-4"/>
        <w:sz w:val="16"/>
        <w:szCs w:val="16"/>
      </w:rPr>
    </w:pPr>
    <w:r>
      <w:rPr>
        <w:rFonts w:ascii="Arial" w:hAnsi="Arial" w:cs="Arial"/>
        <w:color w:val="323E4F" w:themeColor="text2" w:themeShade="BF"/>
        <w:spacing w:val="-4"/>
        <w:sz w:val="16"/>
        <w:szCs w:val="16"/>
      </w:rPr>
      <w:t>904.39</w:t>
    </w:r>
    <w:r w:rsidR="00E2568F">
      <w:rPr>
        <w:rFonts w:ascii="Arial" w:hAnsi="Arial" w:cs="Arial"/>
        <w:color w:val="323E4F" w:themeColor="text2" w:themeShade="BF"/>
        <w:spacing w:val="-4"/>
        <w:sz w:val="16"/>
        <w:szCs w:val="16"/>
      </w:rPr>
      <w:t>1.6600 Main  |  904.39</w:t>
    </w:r>
    <w:r w:rsidR="004572B9" w:rsidRPr="004572B9">
      <w:rPr>
        <w:rFonts w:ascii="Arial" w:hAnsi="Arial" w:cs="Arial"/>
        <w:color w:val="323E4F" w:themeColor="text2" w:themeShade="BF"/>
        <w:spacing w:val="-4"/>
        <w:sz w:val="16"/>
        <w:szCs w:val="16"/>
      </w:rPr>
      <w:t xml:space="preserve">1.6601 Fax  </w:t>
    </w:r>
  </w:p>
  <w:p w:rsidR="004572B9" w:rsidRPr="004572B9" w:rsidRDefault="004572B9" w:rsidP="004572B9">
    <w:pPr>
      <w:widowControl w:val="0"/>
      <w:suppressAutoHyphens/>
      <w:autoSpaceDE w:val="0"/>
      <w:autoSpaceDN w:val="0"/>
      <w:adjustRightInd w:val="0"/>
      <w:ind w:left="5760"/>
      <w:textAlignment w:val="center"/>
      <w:rPr>
        <w:rFonts w:ascii="Arial" w:hAnsi="Arial" w:cs="Arial"/>
        <w:color w:val="323E4F" w:themeColor="text2" w:themeShade="BF"/>
        <w:spacing w:val="-4"/>
        <w:sz w:val="16"/>
        <w:szCs w:val="16"/>
      </w:rPr>
    </w:pPr>
    <w:r w:rsidRPr="004572B9">
      <w:rPr>
        <w:rFonts w:ascii="Arial" w:hAnsi="Arial" w:cs="Arial"/>
        <w:color w:val="323E4F" w:themeColor="text2" w:themeShade="BF"/>
        <w:spacing w:val="-4"/>
        <w:sz w:val="16"/>
        <w:szCs w:val="16"/>
      </w:rPr>
      <w:t>1.888.242.4464 Toll-free Helpline</w:t>
    </w:r>
  </w:p>
  <w:p w:rsidR="004572B9" w:rsidRPr="004572B9" w:rsidRDefault="006B102C" w:rsidP="004572B9">
    <w:pPr>
      <w:widowControl w:val="0"/>
      <w:suppressAutoHyphens/>
      <w:autoSpaceDE w:val="0"/>
      <w:autoSpaceDN w:val="0"/>
      <w:adjustRightInd w:val="0"/>
      <w:ind w:left="5040" w:firstLine="720"/>
      <w:textAlignment w:val="center"/>
      <w:rPr>
        <w:rFonts w:ascii="Arial" w:hAnsi="Arial" w:cs="Arial"/>
        <w:color w:val="323E4F" w:themeColor="text2" w:themeShade="BF"/>
        <w:spacing w:val="-4"/>
        <w:sz w:val="16"/>
        <w:szCs w:val="16"/>
      </w:rPr>
    </w:pPr>
    <w:hyperlink r:id="rId2" w:history="1">
      <w:r w:rsidR="004572B9" w:rsidRPr="004572B9">
        <w:rPr>
          <w:rStyle w:val="Hyperlink"/>
          <w:rFonts w:ascii="Arial" w:hAnsi="Arial" w:cs="Arial"/>
          <w:color w:val="323E4F" w:themeColor="text2" w:themeShade="BF"/>
          <w:spacing w:val="-4"/>
          <w:sz w:val="16"/>
          <w:szCs w:val="16"/>
          <w:u w:val="none"/>
        </w:rPr>
        <w:t>info@myeldersource.org</w:t>
      </w:r>
    </w:hyperlink>
  </w:p>
  <w:p w:rsidR="004572B9" w:rsidRPr="008214DB" w:rsidRDefault="004572B9" w:rsidP="004572B9">
    <w:pPr>
      <w:widowControl w:val="0"/>
      <w:suppressAutoHyphens/>
      <w:autoSpaceDE w:val="0"/>
      <w:autoSpaceDN w:val="0"/>
      <w:adjustRightInd w:val="0"/>
      <w:textAlignment w:val="center"/>
      <w:rPr>
        <w:rFonts w:ascii="Arial" w:hAnsi="Arial" w:cs="Arial"/>
        <w:color w:val="595959" w:themeColor="text1" w:themeTint="A6"/>
        <w:spacing w:val="-4"/>
        <w:sz w:val="16"/>
        <w:szCs w:val="16"/>
      </w:rPr>
    </w:pPr>
  </w:p>
  <w:p w:rsidR="004572B9" w:rsidRPr="008214DB" w:rsidRDefault="004572B9" w:rsidP="004572B9">
    <w:pPr>
      <w:widowControl w:val="0"/>
      <w:suppressAutoHyphens/>
      <w:autoSpaceDE w:val="0"/>
      <w:autoSpaceDN w:val="0"/>
      <w:adjustRightInd w:val="0"/>
      <w:ind w:left="5040" w:firstLine="720"/>
      <w:textAlignment w:val="center"/>
      <w:rPr>
        <w:rFonts w:ascii="Arial" w:hAnsi="Arial" w:cs="Arial"/>
        <w:b/>
        <w:color w:val="A9B531"/>
        <w:spacing w:val="-4"/>
        <w:sz w:val="18"/>
        <w:szCs w:val="18"/>
      </w:rPr>
    </w:pPr>
    <w:r w:rsidRPr="008214DB">
      <w:rPr>
        <w:rFonts w:ascii="Arial" w:hAnsi="Arial" w:cs="Arial"/>
        <w:b/>
        <w:color w:val="A9B531"/>
        <w:spacing w:val="-4"/>
        <w:sz w:val="18"/>
        <w:szCs w:val="18"/>
      </w:rPr>
      <w:t>www.myeldersource.org</w:t>
    </w:r>
  </w:p>
  <w:p w:rsidR="004572B9" w:rsidRDefault="004572B9" w:rsidP="004572B9">
    <w:pPr>
      <w:pStyle w:val="Header"/>
      <w:tabs>
        <w:tab w:val="clear" w:pos="4680"/>
      </w:tabs>
    </w:pPr>
  </w:p>
  <w:p w:rsidR="004572B9" w:rsidRDefault="004572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131" w:rsidRDefault="003141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2B9"/>
    <w:rsid w:val="000106F9"/>
    <w:rsid w:val="000327D1"/>
    <w:rsid w:val="00051CD4"/>
    <w:rsid w:val="001A1801"/>
    <w:rsid w:val="002A484F"/>
    <w:rsid w:val="00314131"/>
    <w:rsid w:val="00340DF7"/>
    <w:rsid w:val="00345451"/>
    <w:rsid w:val="003D20CF"/>
    <w:rsid w:val="003E6C3D"/>
    <w:rsid w:val="00401BA5"/>
    <w:rsid w:val="004078CD"/>
    <w:rsid w:val="00437CAB"/>
    <w:rsid w:val="0044037B"/>
    <w:rsid w:val="004572B9"/>
    <w:rsid w:val="005868B7"/>
    <w:rsid w:val="005977D8"/>
    <w:rsid w:val="005D755B"/>
    <w:rsid w:val="00643B3E"/>
    <w:rsid w:val="00653974"/>
    <w:rsid w:val="00692E77"/>
    <w:rsid w:val="006B102C"/>
    <w:rsid w:val="006D178C"/>
    <w:rsid w:val="00712022"/>
    <w:rsid w:val="00747660"/>
    <w:rsid w:val="007C66FA"/>
    <w:rsid w:val="007D725F"/>
    <w:rsid w:val="007F0000"/>
    <w:rsid w:val="007F44B6"/>
    <w:rsid w:val="008F3A8F"/>
    <w:rsid w:val="009A2C38"/>
    <w:rsid w:val="009C055A"/>
    <w:rsid w:val="00A06420"/>
    <w:rsid w:val="00A1290E"/>
    <w:rsid w:val="00A55AA7"/>
    <w:rsid w:val="00AC5B25"/>
    <w:rsid w:val="00B07982"/>
    <w:rsid w:val="00B61D90"/>
    <w:rsid w:val="00BA6628"/>
    <w:rsid w:val="00BB00F9"/>
    <w:rsid w:val="00BF70D0"/>
    <w:rsid w:val="00C1409A"/>
    <w:rsid w:val="00C24763"/>
    <w:rsid w:val="00C445B2"/>
    <w:rsid w:val="00CD27FA"/>
    <w:rsid w:val="00D166B6"/>
    <w:rsid w:val="00D56246"/>
    <w:rsid w:val="00DA6F52"/>
    <w:rsid w:val="00E2568F"/>
    <w:rsid w:val="00F67EB7"/>
    <w:rsid w:val="00FA0105"/>
    <w:rsid w:val="00FB2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12858"/>
  <w15:chartTrackingRefBased/>
  <w15:docId w15:val="{05A554F5-B1FE-4C12-AFDE-8C3C1E94C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2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72B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572B9"/>
  </w:style>
  <w:style w:type="paragraph" w:styleId="Footer">
    <w:name w:val="footer"/>
    <w:basedOn w:val="Normal"/>
    <w:link w:val="FooterChar"/>
    <w:uiPriority w:val="99"/>
    <w:unhideWhenUsed/>
    <w:rsid w:val="004572B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572B9"/>
  </w:style>
  <w:style w:type="character" w:styleId="Hyperlink">
    <w:name w:val="Hyperlink"/>
    <w:basedOn w:val="DefaultParagraphFont"/>
    <w:uiPriority w:val="99"/>
    <w:unhideWhenUsed/>
    <w:rsid w:val="004572B9"/>
    <w:rPr>
      <w:color w:val="0563C1" w:themeColor="hyperlink"/>
      <w:u w:val="single"/>
    </w:rPr>
  </w:style>
  <w:style w:type="paragraph" w:styleId="BalloonText">
    <w:name w:val="Balloon Text"/>
    <w:basedOn w:val="Normal"/>
    <w:link w:val="BalloonTextChar"/>
    <w:uiPriority w:val="99"/>
    <w:semiHidden/>
    <w:unhideWhenUsed/>
    <w:rsid w:val="007D72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25F"/>
    <w:rPr>
      <w:rFonts w:ascii="Segoe UI" w:hAnsi="Segoe UI" w:cs="Segoe UI"/>
      <w:sz w:val="18"/>
      <w:szCs w:val="18"/>
    </w:rPr>
  </w:style>
  <w:style w:type="paragraph" w:styleId="NormalWeb">
    <w:name w:val="Normal (Web)"/>
    <w:basedOn w:val="Normal"/>
    <w:uiPriority w:val="99"/>
    <w:semiHidden/>
    <w:unhideWhenUsed/>
    <w:rsid w:val="0034545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55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drea.Spencer@myeldersource.or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hyperlink" Target="mailto:info@myeldersource.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1</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Levin</dc:creator>
  <cp:keywords/>
  <dc:description/>
  <cp:lastModifiedBy>Andrea Spencer</cp:lastModifiedBy>
  <cp:revision>7</cp:revision>
  <cp:lastPrinted>2021-01-15T14:42:00Z</cp:lastPrinted>
  <dcterms:created xsi:type="dcterms:W3CDTF">2021-02-01T16:00:00Z</dcterms:created>
  <dcterms:modified xsi:type="dcterms:W3CDTF">2021-02-08T18:30:00Z</dcterms:modified>
</cp:coreProperties>
</file>